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0D" w:rsidRPr="0003010D" w:rsidRDefault="0003010D" w:rsidP="00030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0D">
        <w:rPr>
          <w:rFonts w:ascii="Times New Roman" w:hAnsi="Times New Roman" w:cs="Times New Roman"/>
          <w:b/>
          <w:sz w:val="24"/>
          <w:szCs w:val="24"/>
        </w:rPr>
        <w:t>СПИСОК ИСТОЧНИКОВ КОМПЛЕКТОВАНИЯ</w:t>
      </w:r>
    </w:p>
    <w:p w:rsidR="0003010D" w:rsidRDefault="0003010D" w:rsidP="00030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0D">
        <w:rPr>
          <w:rFonts w:ascii="Times New Roman" w:hAnsi="Times New Roman" w:cs="Times New Roman"/>
          <w:b/>
          <w:sz w:val="24"/>
          <w:szCs w:val="24"/>
        </w:rPr>
        <w:t>АРХИВНОГО ОТДЕЛА АЛЕКСЕЕВСКОГО МУНИЦИПАЛЬНОГО РАЙНА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03010D" w:rsidRPr="00CE5C8D" w:rsidTr="0084036C">
        <w:trPr>
          <w:cantSplit/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D" w:rsidRPr="00CE5C8D" w:rsidRDefault="00CE5C8D" w:rsidP="00CE5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E5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E5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D" w:rsidRPr="00CE5C8D" w:rsidRDefault="00CE5C8D" w:rsidP="00CE5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организации – источника комплектования</w:t>
            </w:r>
          </w:p>
        </w:tc>
      </w:tr>
      <w:tr w:rsidR="0003010D" w:rsidRPr="0003010D" w:rsidTr="00173C1B">
        <w:trPr>
          <w:trHeight w:val="7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84036C" w:rsidP="001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73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Алексеевская районная</w:t>
            </w:r>
            <w:r w:rsidR="0014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bookmarkStart w:id="0" w:name="_GoBack"/>
            <w:bookmarkEnd w:id="0"/>
          </w:p>
        </w:tc>
      </w:tr>
      <w:tr w:rsidR="0003010D" w:rsidRPr="0003010D" w:rsidTr="00173C1B">
        <w:trPr>
          <w:trHeight w:val="6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84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03010D" w:rsidRPr="0003010D" w:rsidTr="00173C1B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муниципального района</w:t>
            </w:r>
          </w:p>
        </w:tc>
      </w:tr>
      <w:tr w:rsidR="0003010D" w:rsidRPr="0003010D" w:rsidTr="00173C1B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Дума Алексеевского сельского поселения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Алексеевское сельское поселение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Аржановского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Аржановского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Большебабинского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Большебабинского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Дума Краснооктябрьского сельского поселения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Краснооктябрьского сельского поселения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Ларинского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010D" w:rsidRPr="0003010D" w:rsidTr="00173C1B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31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Ларинского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31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Поклоновского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31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Поклоновского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Шарашенского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31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Шарашенского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Дума Рябовского сельского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31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Рябовского сельского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Дума 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Самолшенского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31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Самолшинского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Стеженского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Стеженского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Солонцовского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Солонцовского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Реченского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Реченского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Трехложинского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Трехложинского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Усть-Бузулукского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Усть-Бузулукского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Яминского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Яминского</w:t>
            </w:r>
            <w:proofErr w:type="spellEnd"/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173C1B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03010D"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«</w:t>
            </w:r>
            <w:proofErr w:type="spellStart"/>
            <w:r w:rsidR="0003010D" w:rsidRPr="0003010D">
              <w:rPr>
                <w:rFonts w:ascii="Times New Roman" w:hAnsi="Times New Roman" w:cs="Times New Roman"/>
                <w:sz w:val="24"/>
                <w:szCs w:val="24"/>
              </w:rPr>
              <w:t>Прихоперье</w:t>
            </w:r>
            <w:proofErr w:type="spellEnd"/>
            <w:r w:rsidR="0003010D" w:rsidRPr="00030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17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7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Алексеевского муниципального </w:t>
            </w:r>
            <w:r w:rsidR="00173C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Алексеевского муниципального района</w:t>
            </w:r>
          </w:p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D" w:rsidRPr="0003010D" w:rsidTr="00173C1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D" w:rsidRPr="0003010D" w:rsidRDefault="0003010D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D">
              <w:rPr>
                <w:rFonts w:ascii="Times New Roman" w:hAnsi="Times New Roman" w:cs="Times New Roman"/>
                <w:sz w:val="24"/>
                <w:szCs w:val="24"/>
              </w:rPr>
              <w:t>Алексеевская ЦРБ</w:t>
            </w:r>
          </w:p>
        </w:tc>
      </w:tr>
    </w:tbl>
    <w:p w:rsidR="0003010D" w:rsidRPr="0003010D" w:rsidRDefault="0003010D" w:rsidP="00030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010D" w:rsidRPr="0003010D" w:rsidSect="0060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0D"/>
    <w:rsid w:val="0003010D"/>
    <w:rsid w:val="00140CD0"/>
    <w:rsid w:val="00173C1B"/>
    <w:rsid w:val="003110FC"/>
    <w:rsid w:val="004C4BE5"/>
    <w:rsid w:val="006060D8"/>
    <w:rsid w:val="0084036C"/>
    <w:rsid w:val="0090120C"/>
    <w:rsid w:val="0098311E"/>
    <w:rsid w:val="00C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D8A8-0CC0-48C3-81D7-BF7B1CEF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2016-03-30T07:09:00Z</dcterms:created>
  <dcterms:modified xsi:type="dcterms:W3CDTF">2016-03-30T07:19:00Z</dcterms:modified>
</cp:coreProperties>
</file>